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266983" w:rsidRPr="002E4975" w14:paraId="5D70DBE8" w14:textId="77777777" w:rsidTr="00266983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554A8553" w14:textId="77777777" w:rsidR="00266983" w:rsidRPr="002E4975" w:rsidRDefault="00266983" w:rsidP="00266983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14:paraId="26E9A45C" w14:textId="77777777" w:rsidR="00266983" w:rsidRPr="002E4975" w:rsidRDefault="00266983" w:rsidP="00266983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6C5323C7" w14:textId="77777777" w:rsidR="00266983" w:rsidRDefault="00266983" w:rsidP="0026698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4C9078A3" w14:textId="77777777" w:rsidR="00266983" w:rsidRPr="002E4975" w:rsidRDefault="00266983" w:rsidP="0026698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2EA048D5" w14:textId="77777777" w:rsidR="00266983" w:rsidRDefault="00266983" w:rsidP="00266983">
      <w:pPr>
        <w:rPr>
          <w:kern w:val="0"/>
          <w:szCs w:val="21"/>
        </w:rPr>
      </w:pPr>
    </w:p>
    <w:p w14:paraId="4DB13330" w14:textId="77777777" w:rsidR="00266983" w:rsidRPr="004204BF" w:rsidRDefault="00266983" w:rsidP="00266983">
      <w:pPr>
        <w:rPr>
          <w:kern w:val="0"/>
          <w:szCs w:val="21"/>
        </w:rPr>
      </w:pPr>
    </w:p>
    <w:p w14:paraId="7A1ACC5B" w14:textId="77777777" w:rsidR="00266983" w:rsidRDefault="00266983" w:rsidP="00266983">
      <w:pPr>
        <w:adjustRightInd w:val="0"/>
        <w:snapToGrid w:val="0"/>
        <w:jc w:val="center"/>
        <w:rPr>
          <w:kern w:val="0"/>
          <w:sz w:val="32"/>
          <w:szCs w:val="32"/>
        </w:rPr>
      </w:pPr>
      <w:r w:rsidRPr="00266983">
        <w:rPr>
          <w:rFonts w:hint="eastAsia"/>
          <w:kern w:val="0"/>
          <w:sz w:val="32"/>
          <w:szCs w:val="32"/>
        </w:rPr>
        <w:t>建築学プログラム・スマートイノベーションプログラム</w:t>
      </w:r>
    </w:p>
    <w:p w14:paraId="5616EEB7" w14:textId="4220D028" w:rsidR="00266983" w:rsidRPr="00266983" w:rsidRDefault="00266983" w:rsidP="00266983">
      <w:pPr>
        <w:adjustRightInd w:val="0"/>
        <w:snapToGrid w:val="0"/>
        <w:jc w:val="center"/>
        <w:rPr>
          <w:kern w:val="0"/>
          <w:sz w:val="32"/>
          <w:szCs w:val="32"/>
        </w:rPr>
      </w:pPr>
      <w:r w:rsidRPr="00266983">
        <w:rPr>
          <w:rFonts w:hint="eastAsia"/>
          <w:kern w:val="0"/>
          <w:sz w:val="32"/>
          <w:szCs w:val="32"/>
        </w:rPr>
        <w:t>試験科目届</w:t>
      </w:r>
    </w:p>
    <w:p w14:paraId="431D121E" w14:textId="444E117C" w:rsidR="00A07EC5" w:rsidRDefault="00A07EC5" w:rsidP="006B3D03">
      <w:pPr>
        <w:adjustRightInd w:val="0"/>
        <w:snapToGrid w:val="0"/>
      </w:pPr>
    </w:p>
    <w:p w14:paraId="0201948C" w14:textId="77777777" w:rsidR="00840984" w:rsidRPr="002519AD" w:rsidRDefault="00840984" w:rsidP="006B3D03">
      <w:pPr>
        <w:adjustRightInd w:val="0"/>
        <w:snapToGrid w:val="0"/>
      </w:pPr>
    </w:p>
    <w:p w14:paraId="30D2ED07" w14:textId="058F180A" w:rsidR="00266983" w:rsidRDefault="00266983" w:rsidP="006B3D03">
      <w:pPr>
        <w:adjustRightInd w:val="0"/>
        <w:snapToGrid w:val="0"/>
        <w:ind w:firstLineChars="100" w:firstLine="210"/>
      </w:pPr>
      <w:r>
        <w:rPr>
          <w:rFonts w:hint="eastAsia"/>
        </w:rPr>
        <w:t>建築学プログラム及びスマートイノベーションプログラムを志望する者は，出願の際に</w:t>
      </w:r>
      <w:r w:rsidR="006B3D03">
        <w:rPr>
          <w:rFonts w:hint="eastAsia"/>
        </w:rPr>
        <w:t>当該プログラムの</w:t>
      </w:r>
      <w:r>
        <w:rPr>
          <w:rFonts w:hint="eastAsia"/>
        </w:rPr>
        <w:t>試験科目</w:t>
      </w:r>
      <w:r w:rsidR="006B3D03">
        <w:rPr>
          <w:rFonts w:hint="eastAsia"/>
        </w:rPr>
        <w:t>2</w:t>
      </w:r>
      <w:r w:rsidR="006B3D03">
        <w:rPr>
          <w:rFonts w:hint="eastAsia"/>
        </w:rPr>
        <w:t>科目のうちから</w:t>
      </w:r>
      <w:r>
        <w:rPr>
          <w:rFonts w:hint="eastAsia"/>
        </w:rPr>
        <w:t>1</w:t>
      </w:r>
      <w:r w:rsidR="006B3D03">
        <w:rPr>
          <w:rFonts w:hint="eastAsia"/>
        </w:rPr>
        <w:t>科目を</w:t>
      </w:r>
      <w:r>
        <w:rPr>
          <w:rFonts w:hint="eastAsia"/>
        </w:rPr>
        <w:t>選択し</w:t>
      </w:r>
      <w:r w:rsidR="006B3D03">
        <w:rPr>
          <w:rFonts w:hint="eastAsia"/>
        </w:rPr>
        <w:t>提出し</w:t>
      </w:r>
      <w:r>
        <w:rPr>
          <w:rFonts w:hint="eastAsia"/>
        </w:rPr>
        <w:t>てください。</w:t>
      </w:r>
    </w:p>
    <w:p w14:paraId="7237015D" w14:textId="0EB82010" w:rsidR="00915186" w:rsidRDefault="00915186" w:rsidP="00840984">
      <w:pPr>
        <w:ind w:rightChars="-68" w:right="-143"/>
      </w:pPr>
      <w:r>
        <w:rPr>
          <w:rFonts w:hint="eastAsia"/>
        </w:rPr>
        <w:t xml:space="preserve">　</w:t>
      </w:r>
      <w:r w:rsidR="005B612F">
        <w:rPr>
          <w:rFonts w:hint="eastAsia"/>
        </w:rPr>
        <w:t>なお，</w:t>
      </w:r>
      <w:r>
        <w:rPr>
          <w:rFonts w:hint="eastAsia"/>
        </w:rPr>
        <w:t>試験科目</w:t>
      </w:r>
      <w:r w:rsidR="005B612F">
        <w:rPr>
          <w:rFonts w:hint="eastAsia"/>
        </w:rPr>
        <w:t>は</w:t>
      </w:r>
      <w:r>
        <w:rPr>
          <w:rFonts w:hint="eastAsia"/>
        </w:rPr>
        <w:t>，</w:t>
      </w:r>
      <w:r w:rsidR="005B612F">
        <w:rPr>
          <w:rFonts w:hint="eastAsia"/>
        </w:rPr>
        <w:t>志望する指導教員の担当する分野（</w:t>
      </w:r>
      <w:r w:rsidR="00840984">
        <w:rPr>
          <w:rFonts w:hint="eastAsia"/>
        </w:rPr>
        <w:t>「</w:t>
      </w:r>
      <w:r w:rsidR="005B612F">
        <w:rPr>
          <w:rFonts w:hint="eastAsia"/>
        </w:rPr>
        <w:t>教員一覧</w:t>
      </w:r>
      <w:r w:rsidR="00840984">
        <w:rPr>
          <w:rFonts w:hint="eastAsia"/>
        </w:rPr>
        <w:t>」</w:t>
      </w:r>
      <w:r w:rsidR="005B612F">
        <w:rPr>
          <w:rFonts w:hint="eastAsia"/>
        </w:rPr>
        <w:t>参照）の科目とします</w:t>
      </w:r>
      <w:r>
        <w:rPr>
          <w:rFonts w:hint="eastAsia"/>
        </w:rPr>
        <w:t>。</w:t>
      </w:r>
    </w:p>
    <w:p w14:paraId="3C3C7829" w14:textId="11AC71D0" w:rsidR="00454670" w:rsidRDefault="00454670" w:rsidP="006B3D03">
      <w:pPr>
        <w:adjustRightInd w:val="0"/>
        <w:snapToGrid w:val="0"/>
      </w:pPr>
    </w:p>
    <w:p w14:paraId="1F96FFD3" w14:textId="77777777" w:rsidR="00840984" w:rsidRPr="00840984" w:rsidRDefault="00840984" w:rsidP="006B3D03">
      <w:pPr>
        <w:adjustRightInd w:val="0"/>
        <w:snapToGrid w:val="0"/>
      </w:pP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2340"/>
        <w:gridCol w:w="6591"/>
      </w:tblGrid>
      <w:tr w:rsidR="002519AD" w:rsidRPr="002519AD" w14:paraId="24CB8FF7" w14:textId="77777777" w:rsidTr="006B3D03">
        <w:tc>
          <w:tcPr>
            <w:tcW w:w="2340" w:type="dxa"/>
          </w:tcPr>
          <w:p w14:paraId="76DA91DC" w14:textId="77777777" w:rsidR="006B7314" w:rsidRPr="002519AD" w:rsidRDefault="006B7314" w:rsidP="00E269AA">
            <w:pPr>
              <w:jc w:val="center"/>
              <w:rPr>
                <w:sz w:val="24"/>
                <w:szCs w:val="24"/>
              </w:rPr>
            </w:pPr>
            <w:r w:rsidRPr="002519AD">
              <w:rPr>
                <w:sz w:val="24"/>
                <w:szCs w:val="24"/>
              </w:rPr>
              <w:t>志願者氏名</w:t>
            </w:r>
          </w:p>
          <w:p w14:paraId="3A1AA460" w14:textId="77777777" w:rsidR="00E269AA" w:rsidRPr="002519AD" w:rsidRDefault="00E269AA" w:rsidP="00F40F6F">
            <w:pPr>
              <w:jc w:val="center"/>
            </w:pPr>
            <w:r w:rsidRPr="002519AD">
              <w:rPr>
                <w:rFonts w:hint="eastAsia"/>
              </w:rPr>
              <w:t>Name of Applicant</w:t>
            </w:r>
          </w:p>
        </w:tc>
        <w:tc>
          <w:tcPr>
            <w:tcW w:w="6591" w:type="dxa"/>
            <w:vAlign w:val="center"/>
          </w:tcPr>
          <w:p w14:paraId="2B20CFAB" w14:textId="77777777" w:rsidR="006B7314" w:rsidRPr="002519AD" w:rsidRDefault="006B7314" w:rsidP="00266983"/>
        </w:tc>
      </w:tr>
    </w:tbl>
    <w:p w14:paraId="2A174C83" w14:textId="7EE10229" w:rsidR="004352C2" w:rsidRDefault="004352C2" w:rsidP="00266983"/>
    <w:p w14:paraId="191CEE29" w14:textId="77777777" w:rsidR="00840984" w:rsidRDefault="00840984" w:rsidP="00266983"/>
    <w:p w14:paraId="1E3E8306" w14:textId="20E7EC9B" w:rsidR="00266983" w:rsidRDefault="00266983" w:rsidP="00266983">
      <w:r>
        <w:rPr>
          <w:rFonts w:hint="eastAsia"/>
        </w:rPr>
        <w:t>建築学プログラムを志望する者</w:t>
      </w: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4962"/>
      </w:tblGrid>
      <w:tr w:rsidR="007A5BF1" w14:paraId="7BAA176E" w14:textId="77777777" w:rsidTr="006B3D03">
        <w:tc>
          <w:tcPr>
            <w:tcW w:w="1276" w:type="dxa"/>
            <w:vAlign w:val="center"/>
          </w:tcPr>
          <w:p w14:paraId="00BAA3E6" w14:textId="77777777" w:rsidR="007A5BF1" w:rsidRDefault="007A5BF1" w:rsidP="007A5BF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選択欄</w:t>
            </w:r>
          </w:p>
          <w:p w14:paraId="30562529" w14:textId="64FD96EB" w:rsidR="007A5BF1" w:rsidRPr="007A5BF1" w:rsidRDefault="007A5BF1" w:rsidP="007A5BF1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</w:t>
            </w:r>
            <w:r w:rsidRPr="007A5BF1">
              <w:rPr>
                <w:rFonts w:hint="eastAsia"/>
                <w:sz w:val="18"/>
                <w:szCs w:val="18"/>
              </w:rPr>
              <w:t>いずれかに○を記入</w:t>
            </w:r>
          </w:p>
        </w:tc>
        <w:tc>
          <w:tcPr>
            <w:tcW w:w="7655" w:type="dxa"/>
            <w:gridSpan w:val="3"/>
            <w:vAlign w:val="center"/>
          </w:tcPr>
          <w:p w14:paraId="5D2BFD87" w14:textId="52177E90" w:rsidR="007A5BF1" w:rsidRDefault="007A5BF1" w:rsidP="007A5BF1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試験科目</w:t>
            </w:r>
          </w:p>
        </w:tc>
      </w:tr>
      <w:tr w:rsidR="00266983" w14:paraId="034D06A5" w14:textId="77777777" w:rsidTr="006B3D03">
        <w:tc>
          <w:tcPr>
            <w:tcW w:w="1276" w:type="dxa"/>
            <w:vMerge w:val="restart"/>
            <w:vAlign w:val="center"/>
          </w:tcPr>
          <w:p w14:paraId="00362B1E" w14:textId="77777777" w:rsidR="00266983" w:rsidRDefault="00266983" w:rsidP="007A5BF1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14:paraId="3920DC17" w14:textId="2F5A2E6F" w:rsidR="00266983" w:rsidRPr="00D9055D" w:rsidRDefault="00266983" w:rsidP="007A5BF1">
            <w:pPr>
              <w:adjustRightInd w:val="0"/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建築構造学</w:t>
            </w:r>
          </w:p>
        </w:tc>
        <w:tc>
          <w:tcPr>
            <w:tcW w:w="1275" w:type="dxa"/>
            <w:vAlign w:val="center"/>
          </w:tcPr>
          <w:p w14:paraId="3CA82F0E" w14:textId="0797AFDF" w:rsidR="00266983" w:rsidRPr="00D9055D" w:rsidRDefault="00266983" w:rsidP="007A5BF1">
            <w:pPr>
              <w:adjustRightInd w:val="0"/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専門科目Ⅰ</w:t>
            </w:r>
          </w:p>
        </w:tc>
        <w:tc>
          <w:tcPr>
            <w:tcW w:w="4962" w:type="dxa"/>
            <w:vAlign w:val="center"/>
          </w:tcPr>
          <w:p w14:paraId="1B220601" w14:textId="6142B77B" w:rsidR="00266983" w:rsidRPr="00D9055D" w:rsidRDefault="00266983" w:rsidP="007A5BF1">
            <w:pPr>
              <w:adjustRightInd w:val="0"/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建築構造学（建築材料学を含む。），建築計画学（都市計画・建築設計学を含む。），建築環境学（建築設備を含む。），建築史・建築意匠に関する基礎的事項全般</w:t>
            </w:r>
          </w:p>
        </w:tc>
      </w:tr>
      <w:tr w:rsidR="00266983" w14:paraId="4FCF3DEF" w14:textId="77777777" w:rsidTr="006B3D03">
        <w:tc>
          <w:tcPr>
            <w:tcW w:w="1276" w:type="dxa"/>
            <w:vMerge/>
            <w:vAlign w:val="center"/>
          </w:tcPr>
          <w:p w14:paraId="0E032FC4" w14:textId="77777777" w:rsidR="00266983" w:rsidRDefault="00266983" w:rsidP="007A5BF1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2B4C399D" w14:textId="77777777" w:rsidR="00266983" w:rsidRDefault="00266983" w:rsidP="007A5BF1">
            <w:pPr>
              <w:adjustRightInd w:val="0"/>
              <w:snapToGrid w:val="0"/>
            </w:pPr>
          </w:p>
        </w:tc>
        <w:tc>
          <w:tcPr>
            <w:tcW w:w="1275" w:type="dxa"/>
            <w:vAlign w:val="center"/>
          </w:tcPr>
          <w:p w14:paraId="264AF37C" w14:textId="29C8CB02" w:rsidR="00266983" w:rsidRDefault="00266983" w:rsidP="007A5BF1">
            <w:pPr>
              <w:adjustRightInd w:val="0"/>
              <w:snapToGrid w:val="0"/>
              <w:jc w:val="center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専門科目Ⅱ</w:t>
            </w:r>
          </w:p>
        </w:tc>
        <w:tc>
          <w:tcPr>
            <w:tcW w:w="4962" w:type="dxa"/>
            <w:vAlign w:val="center"/>
          </w:tcPr>
          <w:p w14:paraId="246B9F69" w14:textId="1720DBE7" w:rsidR="00266983" w:rsidRDefault="00266983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建築構造学（建築材料学を含む。）に関する専門的事項全般</w:t>
            </w:r>
          </w:p>
        </w:tc>
      </w:tr>
      <w:tr w:rsidR="00266983" w14:paraId="6F497FBB" w14:textId="77777777" w:rsidTr="006B3D03">
        <w:tc>
          <w:tcPr>
            <w:tcW w:w="1276" w:type="dxa"/>
            <w:vMerge w:val="restart"/>
            <w:vAlign w:val="center"/>
          </w:tcPr>
          <w:p w14:paraId="0D4C676D" w14:textId="77777777" w:rsidR="00266983" w:rsidRDefault="00266983" w:rsidP="007A5BF1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14:paraId="472888AE" w14:textId="2F3971B3" w:rsidR="00266983" w:rsidRDefault="00266983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建築計画学</w:t>
            </w:r>
          </w:p>
        </w:tc>
        <w:tc>
          <w:tcPr>
            <w:tcW w:w="1275" w:type="dxa"/>
            <w:vAlign w:val="center"/>
          </w:tcPr>
          <w:p w14:paraId="79104B02" w14:textId="10D6C226" w:rsidR="00266983" w:rsidRDefault="00266983" w:rsidP="007A5BF1">
            <w:pPr>
              <w:adjustRightInd w:val="0"/>
              <w:snapToGrid w:val="0"/>
              <w:jc w:val="center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専門科目Ⅰ</w:t>
            </w:r>
          </w:p>
        </w:tc>
        <w:tc>
          <w:tcPr>
            <w:tcW w:w="4962" w:type="dxa"/>
            <w:vAlign w:val="center"/>
          </w:tcPr>
          <w:p w14:paraId="011A76BA" w14:textId="19E2F430" w:rsidR="00266983" w:rsidRDefault="00266983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建築構造学（建築材料学を含む。），建築計画学（都市計画・建築設計学を含む。），建築環境学（建築設備を含む。），建築史・建築意匠に関する基礎的事項全般</w:t>
            </w:r>
          </w:p>
        </w:tc>
      </w:tr>
      <w:tr w:rsidR="00266983" w14:paraId="154D6688" w14:textId="77777777" w:rsidTr="006B3D03">
        <w:tc>
          <w:tcPr>
            <w:tcW w:w="1276" w:type="dxa"/>
            <w:vMerge/>
          </w:tcPr>
          <w:p w14:paraId="4751CCAC" w14:textId="77777777" w:rsidR="00266983" w:rsidRDefault="00266983" w:rsidP="007A5BF1">
            <w:pPr>
              <w:adjustRightInd w:val="0"/>
              <w:snapToGrid w:val="0"/>
            </w:pPr>
          </w:p>
        </w:tc>
        <w:tc>
          <w:tcPr>
            <w:tcW w:w="1418" w:type="dxa"/>
            <w:vMerge/>
            <w:vAlign w:val="center"/>
          </w:tcPr>
          <w:p w14:paraId="2825CA1D" w14:textId="77777777" w:rsidR="00266983" w:rsidRDefault="00266983" w:rsidP="007A5BF1">
            <w:pPr>
              <w:adjustRightInd w:val="0"/>
              <w:snapToGrid w:val="0"/>
              <w:jc w:val="center"/>
            </w:pPr>
          </w:p>
        </w:tc>
        <w:tc>
          <w:tcPr>
            <w:tcW w:w="1275" w:type="dxa"/>
            <w:vAlign w:val="center"/>
          </w:tcPr>
          <w:p w14:paraId="4CC77607" w14:textId="32BE9ABF" w:rsidR="00266983" w:rsidRDefault="00266983" w:rsidP="007A5BF1">
            <w:pPr>
              <w:adjustRightInd w:val="0"/>
              <w:snapToGrid w:val="0"/>
              <w:jc w:val="center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専門科目Ⅱ</w:t>
            </w:r>
          </w:p>
        </w:tc>
        <w:tc>
          <w:tcPr>
            <w:tcW w:w="4962" w:type="dxa"/>
            <w:vAlign w:val="center"/>
          </w:tcPr>
          <w:p w14:paraId="1B07CCED" w14:textId="55436BE6" w:rsidR="00266983" w:rsidRDefault="00266983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建築計画学（都市計画・建築設計学を含む。），建築環境学（建築設備を含む。），建築史・建築意匠に関する専門的事項全般</w:t>
            </w:r>
          </w:p>
        </w:tc>
      </w:tr>
    </w:tbl>
    <w:p w14:paraId="0E5CEAE0" w14:textId="77777777" w:rsidR="00915186" w:rsidRDefault="00915186" w:rsidP="00266983"/>
    <w:p w14:paraId="7C56F138" w14:textId="4415FB64" w:rsidR="007A5BF1" w:rsidRDefault="007A5BF1" w:rsidP="007A5BF1">
      <w:r>
        <w:rPr>
          <w:rFonts w:hint="eastAsia"/>
        </w:rPr>
        <w:t>スマートイノベーションプログラムを志望する者</w:t>
      </w: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4962"/>
      </w:tblGrid>
      <w:tr w:rsidR="007A5BF1" w14:paraId="4205E0D7" w14:textId="77777777" w:rsidTr="006B3D03">
        <w:tc>
          <w:tcPr>
            <w:tcW w:w="1276" w:type="dxa"/>
            <w:vAlign w:val="center"/>
          </w:tcPr>
          <w:p w14:paraId="2E70E70F" w14:textId="77777777" w:rsidR="007A5BF1" w:rsidRDefault="007A5BF1" w:rsidP="00342EF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選択欄</w:t>
            </w:r>
          </w:p>
          <w:p w14:paraId="3C5CEBB6" w14:textId="77777777" w:rsidR="007A5BF1" w:rsidRPr="007A5BF1" w:rsidRDefault="007A5BF1" w:rsidP="00342EF3">
            <w:pPr>
              <w:adjustRightInd w:val="0"/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※</w:t>
            </w:r>
            <w:r w:rsidRPr="007A5BF1">
              <w:rPr>
                <w:rFonts w:hint="eastAsia"/>
                <w:sz w:val="18"/>
                <w:szCs w:val="18"/>
              </w:rPr>
              <w:t>いずれかに○を記入</w:t>
            </w:r>
          </w:p>
        </w:tc>
        <w:tc>
          <w:tcPr>
            <w:tcW w:w="7655" w:type="dxa"/>
            <w:gridSpan w:val="3"/>
            <w:vAlign w:val="center"/>
          </w:tcPr>
          <w:p w14:paraId="53CB86F9" w14:textId="77777777" w:rsidR="007A5BF1" w:rsidRDefault="007A5BF1" w:rsidP="00342EF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試験科目</w:t>
            </w:r>
          </w:p>
        </w:tc>
      </w:tr>
      <w:tr w:rsidR="007A5BF1" w14:paraId="43181889" w14:textId="77777777" w:rsidTr="006B3D03">
        <w:tc>
          <w:tcPr>
            <w:tcW w:w="1276" w:type="dxa"/>
            <w:vMerge w:val="restart"/>
            <w:vAlign w:val="center"/>
          </w:tcPr>
          <w:p w14:paraId="768F5E89" w14:textId="77777777" w:rsidR="007A5BF1" w:rsidRDefault="007A5BF1" w:rsidP="00342EF3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14:paraId="752AA414" w14:textId="228CFC33" w:rsidR="007A5BF1" w:rsidRPr="00D9055D" w:rsidRDefault="007A5BF1" w:rsidP="007A5BF1">
            <w:pPr>
              <w:adjustRightInd w:val="0"/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応用化学</w:t>
            </w:r>
          </w:p>
        </w:tc>
        <w:tc>
          <w:tcPr>
            <w:tcW w:w="1275" w:type="dxa"/>
            <w:vAlign w:val="center"/>
          </w:tcPr>
          <w:p w14:paraId="7FE58C45" w14:textId="35C2580C" w:rsidR="007A5BF1" w:rsidRPr="00D9055D" w:rsidRDefault="007A5BF1" w:rsidP="007A5BF1">
            <w:pPr>
              <w:adjustRightInd w:val="0"/>
              <w:snapToGri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専門科目Ⅰ</w:t>
            </w:r>
          </w:p>
        </w:tc>
        <w:tc>
          <w:tcPr>
            <w:tcW w:w="4962" w:type="dxa"/>
          </w:tcPr>
          <w:p w14:paraId="244340C2" w14:textId="7BB896B4" w:rsidR="007A5BF1" w:rsidRPr="00D9055D" w:rsidRDefault="007A5BF1" w:rsidP="007A5BF1">
            <w:pPr>
              <w:adjustRightInd w:val="0"/>
              <w:snapToGrid w:val="0"/>
              <w:rPr>
                <w:rFonts w:ascii="Times New Roman" w:hAnsi="Times New Roman"/>
                <w:sz w:val="20"/>
                <w:szCs w:val="20"/>
              </w:rPr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基礎有機・高分子化学（基礎的な有機反応・重合反応，酸・塩基，構造（共鳴，高分子も含めた立体化学，異性体）），基礎物理化学（平衡論，量子論），基礎無機・分析化学（基礎的事項全般）</w:t>
            </w:r>
          </w:p>
        </w:tc>
      </w:tr>
      <w:tr w:rsidR="007A5BF1" w14:paraId="41E178C5" w14:textId="77777777" w:rsidTr="006B3D03">
        <w:tc>
          <w:tcPr>
            <w:tcW w:w="1276" w:type="dxa"/>
            <w:vMerge/>
            <w:vAlign w:val="center"/>
          </w:tcPr>
          <w:p w14:paraId="0E72133E" w14:textId="77777777" w:rsidR="007A5BF1" w:rsidRDefault="007A5BF1" w:rsidP="00342EF3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Merge/>
            <w:vAlign w:val="center"/>
          </w:tcPr>
          <w:p w14:paraId="4958F256" w14:textId="77777777" w:rsidR="007A5BF1" w:rsidRDefault="007A5BF1" w:rsidP="007A5BF1">
            <w:pPr>
              <w:adjustRightInd w:val="0"/>
              <w:snapToGrid w:val="0"/>
            </w:pPr>
          </w:p>
        </w:tc>
        <w:tc>
          <w:tcPr>
            <w:tcW w:w="1275" w:type="dxa"/>
            <w:vAlign w:val="center"/>
          </w:tcPr>
          <w:p w14:paraId="7455ABA6" w14:textId="3A200CDA" w:rsidR="007A5BF1" w:rsidRDefault="007A5BF1" w:rsidP="007A5BF1">
            <w:pPr>
              <w:adjustRightInd w:val="0"/>
              <w:snapToGrid w:val="0"/>
              <w:jc w:val="center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専門科目Ⅱ</w:t>
            </w:r>
          </w:p>
        </w:tc>
        <w:tc>
          <w:tcPr>
            <w:tcW w:w="4962" w:type="dxa"/>
          </w:tcPr>
          <w:p w14:paraId="15A6FA6A" w14:textId="7A99D664" w:rsidR="007A5BF1" w:rsidRDefault="007A5BF1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専門有機・高分子化学（触媒反応，多段階合成，精密合成，反応機構），専門物理化学（速度論，分子構造論），専門無機・分析化学（専門的事項全般）の</w:t>
            </w:r>
            <w:r w:rsidRPr="00D9055D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9055D">
              <w:rPr>
                <w:rFonts w:ascii="Times New Roman" w:hAnsi="Times New Roman" w:hint="eastAsia"/>
                <w:sz w:val="20"/>
                <w:szCs w:val="20"/>
              </w:rPr>
              <w:t>分野のうち</w:t>
            </w:r>
            <w:r w:rsidRPr="00D9055D">
              <w:rPr>
                <w:rFonts w:ascii="Times New Roman" w:hAnsi="Times New Roman" w:hint="eastAsia"/>
                <w:sz w:val="20"/>
                <w:szCs w:val="20"/>
              </w:rPr>
              <w:t>1</w:t>
            </w:r>
            <w:r w:rsidRPr="00D9055D">
              <w:rPr>
                <w:rFonts w:ascii="Times New Roman" w:hAnsi="Times New Roman" w:hint="eastAsia"/>
                <w:sz w:val="20"/>
                <w:szCs w:val="20"/>
              </w:rPr>
              <w:t>分野を選択し解答する。</w:t>
            </w:r>
          </w:p>
        </w:tc>
      </w:tr>
      <w:tr w:rsidR="007A5BF1" w14:paraId="69986CC5" w14:textId="77777777" w:rsidTr="006B3D03">
        <w:tc>
          <w:tcPr>
            <w:tcW w:w="1276" w:type="dxa"/>
            <w:vMerge w:val="restart"/>
            <w:vAlign w:val="center"/>
          </w:tcPr>
          <w:p w14:paraId="01E2E341" w14:textId="77777777" w:rsidR="007A5BF1" w:rsidRDefault="007A5BF1" w:rsidP="00342EF3">
            <w:pPr>
              <w:adjustRightInd w:val="0"/>
              <w:snapToGrid w:val="0"/>
              <w:jc w:val="center"/>
            </w:pPr>
          </w:p>
        </w:tc>
        <w:tc>
          <w:tcPr>
            <w:tcW w:w="1418" w:type="dxa"/>
            <w:vMerge w:val="restart"/>
            <w:vAlign w:val="center"/>
          </w:tcPr>
          <w:p w14:paraId="7834E53D" w14:textId="7AC2BA4D" w:rsidR="007A5BF1" w:rsidRDefault="007A5BF1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電気システム制御</w:t>
            </w:r>
          </w:p>
        </w:tc>
        <w:tc>
          <w:tcPr>
            <w:tcW w:w="1275" w:type="dxa"/>
            <w:vAlign w:val="center"/>
          </w:tcPr>
          <w:p w14:paraId="204B50F2" w14:textId="05142C10" w:rsidR="007A5BF1" w:rsidRDefault="007A5BF1" w:rsidP="007A5BF1">
            <w:pPr>
              <w:adjustRightInd w:val="0"/>
              <w:snapToGrid w:val="0"/>
              <w:jc w:val="center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専門科目Ⅰ</w:t>
            </w:r>
          </w:p>
        </w:tc>
        <w:tc>
          <w:tcPr>
            <w:tcW w:w="4962" w:type="dxa"/>
            <w:vAlign w:val="center"/>
          </w:tcPr>
          <w:p w14:paraId="046D2105" w14:textId="71EB0F84" w:rsidR="007A5BF1" w:rsidRDefault="007A5BF1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線形代数，微積分，確率・統計に関する問題を３問解答する。</w:t>
            </w:r>
          </w:p>
        </w:tc>
      </w:tr>
      <w:tr w:rsidR="007A5BF1" w14:paraId="2526B5D6" w14:textId="77777777" w:rsidTr="006B3D03">
        <w:tc>
          <w:tcPr>
            <w:tcW w:w="1276" w:type="dxa"/>
            <w:vMerge/>
          </w:tcPr>
          <w:p w14:paraId="1791A500" w14:textId="77777777" w:rsidR="007A5BF1" w:rsidRDefault="007A5BF1" w:rsidP="00342EF3">
            <w:pPr>
              <w:adjustRightInd w:val="0"/>
              <w:snapToGrid w:val="0"/>
            </w:pPr>
          </w:p>
        </w:tc>
        <w:tc>
          <w:tcPr>
            <w:tcW w:w="1418" w:type="dxa"/>
            <w:vMerge/>
            <w:vAlign w:val="center"/>
          </w:tcPr>
          <w:p w14:paraId="4973A5E6" w14:textId="77777777" w:rsidR="007A5BF1" w:rsidRDefault="007A5BF1" w:rsidP="007A5BF1">
            <w:pPr>
              <w:adjustRightInd w:val="0"/>
              <w:snapToGrid w:val="0"/>
              <w:jc w:val="center"/>
            </w:pPr>
          </w:p>
        </w:tc>
        <w:tc>
          <w:tcPr>
            <w:tcW w:w="1275" w:type="dxa"/>
            <w:vAlign w:val="center"/>
          </w:tcPr>
          <w:p w14:paraId="74B04B88" w14:textId="7F280C77" w:rsidR="007A5BF1" w:rsidRDefault="007A5BF1" w:rsidP="007A5BF1">
            <w:pPr>
              <w:adjustRightInd w:val="0"/>
              <w:snapToGrid w:val="0"/>
              <w:jc w:val="center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専門科目Ⅱ</w:t>
            </w:r>
          </w:p>
        </w:tc>
        <w:tc>
          <w:tcPr>
            <w:tcW w:w="4962" w:type="dxa"/>
            <w:vAlign w:val="center"/>
          </w:tcPr>
          <w:p w14:paraId="2A4E9E96" w14:textId="3E73364E" w:rsidR="007A5BF1" w:rsidRDefault="007A5BF1" w:rsidP="007A5BF1">
            <w:pPr>
              <w:adjustRightInd w:val="0"/>
              <w:snapToGrid w:val="0"/>
            </w:pPr>
            <w:r w:rsidRPr="00D9055D">
              <w:rPr>
                <w:rFonts w:ascii="Times New Roman" w:hAnsi="Times New Roman" w:hint="eastAsia"/>
                <w:sz w:val="20"/>
                <w:szCs w:val="20"/>
              </w:rPr>
              <w:t>回路理論，制御工学，電子回路，論理回路，数理計画法，常微分方程式に関する問題から</w:t>
            </w:r>
            <w:r w:rsidRPr="00D9055D">
              <w:rPr>
                <w:rFonts w:ascii="Times New Roman" w:hAnsi="Times New Roman" w:hint="eastAsia"/>
                <w:sz w:val="20"/>
                <w:szCs w:val="20"/>
              </w:rPr>
              <w:t>3</w:t>
            </w:r>
            <w:r w:rsidRPr="00D9055D">
              <w:rPr>
                <w:rFonts w:ascii="Times New Roman" w:hAnsi="Times New Roman" w:hint="eastAsia"/>
                <w:sz w:val="20"/>
                <w:szCs w:val="20"/>
              </w:rPr>
              <w:t>問選択し解答する。</w:t>
            </w:r>
          </w:p>
        </w:tc>
      </w:tr>
    </w:tbl>
    <w:p w14:paraId="48900D77" w14:textId="596B2EB7" w:rsidR="00612EFE" w:rsidRDefault="00612EFE" w:rsidP="00266983"/>
    <w:p w14:paraId="7FEBF5CC" w14:textId="77777777" w:rsidR="00612EFE" w:rsidRDefault="00612EFE">
      <w:pPr>
        <w:widowControl/>
        <w:jc w:val="left"/>
      </w:pPr>
      <w:r>
        <w:br w:type="page"/>
      </w:r>
    </w:p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612EFE" w:rsidRPr="002E4975" w14:paraId="19346569" w14:textId="77777777" w:rsidTr="004160A5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348C6847" w14:textId="77777777" w:rsidR="00612EFE" w:rsidRPr="002E4975" w:rsidRDefault="00612EFE" w:rsidP="004160A5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lastRenderedPageBreak/>
              <w:t>受験番号</w:t>
            </w:r>
          </w:p>
          <w:p w14:paraId="098944BD" w14:textId="77777777" w:rsidR="00612EFE" w:rsidRPr="002E4975" w:rsidRDefault="00612EFE" w:rsidP="004160A5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21EAB13" w14:textId="77777777" w:rsidR="00612EFE" w:rsidRDefault="00612EFE" w:rsidP="004160A5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1D95DC62" w14:textId="77777777" w:rsidR="00612EFE" w:rsidRPr="002E4975" w:rsidRDefault="00612EFE" w:rsidP="004160A5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5E074EE9" w14:textId="002BAB00" w:rsidR="00915186" w:rsidRDefault="00915186" w:rsidP="00266983"/>
    <w:p w14:paraId="1E00A7FB" w14:textId="77777777" w:rsidR="00612EFE" w:rsidRDefault="00612EFE" w:rsidP="000E3BE4">
      <w:pPr>
        <w:ind w:rightChars="336" w:right="706"/>
      </w:pPr>
    </w:p>
    <w:p w14:paraId="7B4BD7CD" w14:textId="77777777" w:rsidR="000E3BE4" w:rsidRDefault="00612EFE" w:rsidP="000E3BE4">
      <w:pPr>
        <w:adjustRightInd w:val="0"/>
        <w:snapToGrid w:val="0"/>
        <w:ind w:right="-1"/>
        <w:jc w:val="center"/>
        <w:rPr>
          <w:rFonts w:ascii="Times New Roman" w:hAnsi="Times New Roman" w:cs="Times New Roman"/>
          <w:sz w:val="32"/>
          <w:szCs w:val="32"/>
        </w:rPr>
      </w:pPr>
      <w:r w:rsidRPr="000E3BE4">
        <w:rPr>
          <w:rFonts w:ascii="Times New Roman" w:hAnsi="Times New Roman" w:cs="Times New Roman"/>
          <w:sz w:val="32"/>
          <w:szCs w:val="32"/>
        </w:rPr>
        <w:t xml:space="preserve">Registration of selected subject for Applicants of </w:t>
      </w:r>
    </w:p>
    <w:p w14:paraId="43949DFD" w14:textId="1A56496F" w:rsidR="00612EFE" w:rsidRPr="000E3BE4" w:rsidRDefault="00612EFE" w:rsidP="000E3BE4">
      <w:pPr>
        <w:adjustRightInd w:val="0"/>
        <w:snapToGrid w:val="0"/>
        <w:ind w:right="-1"/>
        <w:jc w:val="center"/>
        <w:rPr>
          <w:rFonts w:ascii="Times New Roman" w:hAnsi="Times New Roman" w:cs="Times New Roman"/>
          <w:sz w:val="32"/>
          <w:szCs w:val="32"/>
        </w:rPr>
      </w:pPr>
      <w:r w:rsidRPr="000E3BE4">
        <w:rPr>
          <w:rFonts w:ascii="Times New Roman" w:hAnsi="Times New Roman" w:cs="Times New Roman"/>
          <w:sz w:val="32"/>
          <w:szCs w:val="32"/>
        </w:rPr>
        <w:t>Architecture Program and Smart Innovation Program</w:t>
      </w:r>
    </w:p>
    <w:p w14:paraId="264BC36B" w14:textId="1A39003C" w:rsidR="00612EFE" w:rsidRPr="000E3BE4" w:rsidRDefault="00612EFE" w:rsidP="000E3BE4">
      <w:pPr>
        <w:adjustRightInd w:val="0"/>
        <w:snapToGrid w:val="0"/>
        <w:rPr>
          <w:rFonts w:ascii="Times New Roman" w:hAnsi="Times New Roman" w:cs="Times New Roman"/>
        </w:rPr>
      </w:pPr>
    </w:p>
    <w:p w14:paraId="17CAAC2E" w14:textId="54EE4B75" w:rsidR="00612EFE" w:rsidRPr="000E3BE4" w:rsidRDefault="00612EFE" w:rsidP="000E3BE4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  <w:r w:rsidRPr="000E3BE4">
        <w:rPr>
          <w:rFonts w:ascii="Times New Roman" w:hAnsi="Times New Roman" w:cs="Times New Roman"/>
        </w:rPr>
        <w:t xml:space="preserve">Applicants for Architecture Program and Smart Innovation Program must select one subject from two subjects of </w:t>
      </w:r>
      <w:r w:rsidR="007F53B4" w:rsidRPr="000E3BE4">
        <w:rPr>
          <w:rFonts w:ascii="Times New Roman" w:hAnsi="Times New Roman" w:cs="Times New Roman"/>
        </w:rPr>
        <w:t>the examination</w:t>
      </w:r>
      <w:r w:rsidRPr="000E3BE4">
        <w:rPr>
          <w:rFonts w:ascii="Times New Roman" w:hAnsi="Times New Roman" w:cs="Times New Roman"/>
        </w:rPr>
        <w:t xml:space="preserve"> </w:t>
      </w:r>
      <w:r w:rsidR="007F53B4" w:rsidRPr="000E3BE4">
        <w:rPr>
          <w:rFonts w:ascii="Times New Roman" w:hAnsi="Times New Roman" w:cs="Times New Roman"/>
        </w:rPr>
        <w:t>s</w:t>
      </w:r>
      <w:r w:rsidRPr="000E3BE4">
        <w:rPr>
          <w:rFonts w:ascii="Times New Roman" w:hAnsi="Times New Roman" w:cs="Times New Roman"/>
        </w:rPr>
        <w:t>ubject.</w:t>
      </w:r>
    </w:p>
    <w:p w14:paraId="2EC56C4F" w14:textId="449D2874" w:rsidR="00612EFE" w:rsidRPr="000E3BE4" w:rsidRDefault="00612EFE" w:rsidP="000E3BE4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  <w:r w:rsidRPr="000E3BE4">
        <w:rPr>
          <w:rFonts w:ascii="Times New Roman" w:hAnsi="Times New Roman" w:cs="Times New Roman"/>
        </w:rPr>
        <w:t>In addi</w:t>
      </w:r>
      <w:r w:rsidR="007F53B4" w:rsidRPr="000E3BE4">
        <w:rPr>
          <w:rFonts w:ascii="Times New Roman" w:hAnsi="Times New Roman" w:cs="Times New Roman"/>
        </w:rPr>
        <w:t>tion, the examination subject will be the subject in the field in which the desired academic supervisor is in charge (see “Lists of Academic Supervisors”).</w:t>
      </w:r>
    </w:p>
    <w:p w14:paraId="5C25CF98" w14:textId="3199D1D0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2340"/>
        <w:gridCol w:w="6591"/>
      </w:tblGrid>
      <w:tr w:rsidR="007F53B4" w:rsidRPr="000E3BE4" w14:paraId="23FFBD76" w14:textId="77777777" w:rsidTr="007F53B4">
        <w:trPr>
          <w:trHeight w:val="650"/>
        </w:trPr>
        <w:tc>
          <w:tcPr>
            <w:tcW w:w="2340" w:type="dxa"/>
            <w:vAlign w:val="center"/>
          </w:tcPr>
          <w:p w14:paraId="1545B1E3" w14:textId="77777777" w:rsidR="007F53B4" w:rsidRPr="000E3BE4" w:rsidRDefault="007F53B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Name of Applicant</w:t>
            </w:r>
          </w:p>
        </w:tc>
        <w:tc>
          <w:tcPr>
            <w:tcW w:w="6591" w:type="dxa"/>
            <w:vAlign w:val="center"/>
          </w:tcPr>
          <w:p w14:paraId="2DC61AD2" w14:textId="77777777" w:rsidR="007F53B4" w:rsidRPr="000E3BE4" w:rsidRDefault="007F53B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14:paraId="7512D8FF" w14:textId="5DB2C14B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p w14:paraId="2DAE4FA9" w14:textId="3E7010FC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0E3BE4">
        <w:rPr>
          <w:rFonts w:ascii="Times New Roman" w:hAnsi="Times New Roman" w:cs="Times New Roman"/>
          <w:b/>
          <w:sz w:val="24"/>
          <w:szCs w:val="24"/>
        </w:rPr>
        <w:t>Architecture Program</w:t>
      </w:r>
    </w:p>
    <w:p w14:paraId="1E577147" w14:textId="5629ED34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0E3BE4">
        <w:rPr>
          <w:rFonts w:ascii="Times New Roman" w:hAnsi="Times New Roman" w:cs="Times New Roman"/>
          <w:szCs w:val="21"/>
        </w:rPr>
        <w:t>Please mark one selected subject with ○ from the following subjects</w:t>
      </w:r>
      <w:r w:rsidR="000E3BE4" w:rsidRPr="000E3BE4">
        <w:rPr>
          <w:rFonts w:ascii="Times New Roman" w:hAnsi="Times New Roman" w:cs="Times New Roman"/>
          <w:szCs w:val="21"/>
        </w:rPr>
        <w:t>.</w:t>
      </w: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4962"/>
      </w:tblGrid>
      <w:tr w:rsidR="007F53B4" w:rsidRPr="000E3BE4" w14:paraId="66903F9C" w14:textId="77777777" w:rsidTr="004160A5">
        <w:tc>
          <w:tcPr>
            <w:tcW w:w="1276" w:type="dxa"/>
            <w:vAlign w:val="center"/>
          </w:tcPr>
          <w:p w14:paraId="1B615B5E" w14:textId="00FAF553" w:rsidR="007F53B4" w:rsidRPr="000E3BE4" w:rsidRDefault="007F53B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Selection</w:t>
            </w:r>
          </w:p>
          <w:p w14:paraId="14B03283" w14:textId="409A31A8" w:rsidR="007F53B4" w:rsidRPr="000E3BE4" w:rsidRDefault="007F53B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BE4">
              <w:rPr>
                <w:rFonts w:ascii="Times New Roman" w:hAnsi="Times New Roman" w:cs="Times New Roman"/>
              </w:rPr>
              <w:t>Column</w:t>
            </w:r>
            <w:r w:rsidRPr="000E3B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55" w:type="dxa"/>
            <w:gridSpan w:val="3"/>
            <w:vAlign w:val="center"/>
          </w:tcPr>
          <w:p w14:paraId="468E9252" w14:textId="0EC928AB" w:rsidR="007F53B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</w:t>
            </w:r>
            <w:r w:rsidR="007F53B4" w:rsidRPr="000E3BE4">
              <w:rPr>
                <w:rFonts w:ascii="Times New Roman" w:hAnsi="Times New Roman" w:cs="Times New Roman"/>
              </w:rPr>
              <w:t>ubject</w:t>
            </w:r>
            <w:r w:rsidRPr="000E3BE4">
              <w:rPr>
                <w:rFonts w:ascii="Times New Roman" w:hAnsi="Times New Roman" w:cs="Times New Roman"/>
              </w:rPr>
              <w:t>s</w:t>
            </w:r>
          </w:p>
        </w:tc>
      </w:tr>
      <w:tr w:rsidR="000E3BE4" w:rsidRPr="000E3BE4" w14:paraId="76A52899" w14:textId="77777777" w:rsidTr="004160A5">
        <w:tc>
          <w:tcPr>
            <w:tcW w:w="1276" w:type="dxa"/>
            <w:vMerge w:val="restart"/>
            <w:vAlign w:val="center"/>
          </w:tcPr>
          <w:p w14:paraId="46E52C1F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0DA830B" w14:textId="0FBB9ED0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Building Engineering</w:t>
            </w:r>
          </w:p>
        </w:tc>
        <w:tc>
          <w:tcPr>
            <w:tcW w:w="1275" w:type="dxa"/>
            <w:vAlign w:val="center"/>
          </w:tcPr>
          <w:p w14:paraId="39E21869" w14:textId="3B559618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  <w:vAlign w:val="center"/>
          </w:tcPr>
          <w:p w14:paraId="31CF3EB3" w14:textId="0DA875C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Fundamental problems in Building Engineering (including Building Materials), Architectural Planning (including Urban Planning and Architectural Project), Architectural Environments (including Building Services), and Architectural History and Design Theory.</w:t>
            </w:r>
          </w:p>
        </w:tc>
      </w:tr>
      <w:tr w:rsidR="000E3BE4" w:rsidRPr="000E3BE4" w14:paraId="3B1D968D" w14:textId="77777777" w:rsidTr="004160A5">
        <w:tc>
          <w:tcPr>
            <w:tcW w:w="1276" w:type="dxa"/>
            <w:vMerge/>
            <w:vAlign w:val="center"/>
          </w:tcPr>
          <w:p w14:paraId="3913720A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3A0AB83C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484A9E07" w14:textId="2A253A94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  <w:vAlign w:val="center"/>
          </w:tcPr>
          <w:p w14:paraId="719D5047" w14:textId="014D93FF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Specialized problems in Building Engineering (including Building Materials).</w:t>
            </w:r>
          </w:p>
        </w:tc>
      </w:tr>
      <w:tr w:rsidR="000E3BE4" w:rsidRPr="000E3BE4" w14:paraId="432EA85E" w14:textId="77777777" w:rsidTr="004160A5">
        <w:tc>
          <w:tcPr>
            <w:tcW w:w="1276" w:type="dxa"/>
            <w:vMerge w:val="restart"/>
            <w:vAlign w:val="center"/>
          </w:tcPr>
          <w:p w14:paraId="79256248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2A3853CD" w14:textId="0279A5B2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Architecture</w:t>
            </w:r>
          </w:p>
        </w:tc>
        <w:tc>
          <w:tcPr>
            <w:tcW w:w="1275" w:type="dxa"/>
            <w:vAlign w:val="center"/>
          </w:tcPr>
          <w:p w14:paraId="4DF3ABD3" w14:textId="2DC99E9C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  <w:vAlign w:val="center"/>
          </w:tcPr>
          <w:p w14:paraId="18139B04" w14:textId="041CA2C2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Fundamental problems in Building Engineering (including Building Materials), Architectural Planning (including Urban Planning and Architectural Project), Architectural Environments (including Building Services), and Architectural History &amp; Design Theory.</w:t>
            </w:r>
          </w:p>
        </w:tc>
      </w:tr>
      <w:tr w:rsidR="000E3BE4" w:rsidRPr="000E3BE4" w14:paraId="1461C493" w14:textId="77777777" w:rsidTr="004160A5">
        <w:tc>
          <w:tcPr>
            <w:tcW w:w="1276" w:type="dxa"/>
            <w:vMerge/>
          </w:tcPr>
          <w:p w14:paraId="6FFDF5A9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7CC65A96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608E38FB" w14:textId="66A76CC8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  <w:vAlign w:val="center"/>
          </w:tcPr>
          <w:p w14:paraId="4B2CE533" w14:textId="22B58E80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problems in Architectural Planning (including Urban Planning and Architectural Project), Architectural Environments (including Building Services), and Architectural History &amp; Design Theory.</w:t>
            </w:r>
          </w:p>
        </w:tc>
      </w:tr>
    </w:tbl>
    <w:p w14:paraId="05BEF63A" w14:textId="77777777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p w14:paraId="71D0F27A" w14:textId="43BBA055" w:rsidR="000E3BE4" w:rsidRPr="000E3BE4" w:rsidRDefault="000E3BE4" w:rsidP="000E3BE4">
      <w:pPr>
        <w:adjustRightInd w:val="0"/>
        <w:snapToGrid w:val="0"/>
        <w:rPr>
          <w:rFonts w:ascii="Times New Roman" w:hAnsi="Times New Roman" w:cs="Times New Roman"/>
          <w:b/>
          <w:sz w:val="24"/>
          <w:szCs w:val="24"/>
        </w:rPr>
      </w:pPr>
      <w:r w:rsidRPr="000E3BE4">
        <w:rPr>
          <w:rFonts w:ascii="Times New Roman" w:hAnsi="Times New Roman" w:cs="Times New Roman"/>
          <w:b/>
          <w:sz w:val="24"/>
          <w:szCs w:val="24"/>
        </w:rPr>
        <w:t>Smart Innovation Program</w:t>
      </w:r>
    </w:p>
    <w:p w14:paraId="76C97CF8" w14:textId="77777777" w:rsidR="000E3BE4" w:rsidRPr="000E3BE4" w:rsidRDefault="000E3BE4" w:rsidP="000E3BE4">
      <w:pPr>
        <w:adjustRightInd w:val="0"/>
        <w:snapToGrid w:val="0"/>
        <w:rPr>
          <w:rFonts w:ascii="Times New Roman" w:hAnsi="Times New Roman" w:cs="Times New Roman"/>
          <w:szCs w:val="21"/>
        </w:rPr>
      </w:pPr>
      <w:r w:rsidRPr="000E3BE4">
        <w:rPr>
          <w:rFonts w:ascii="Times New Roman" w:hAnsi="Times New Roman" w:cs="Times New Roman"/>
          <w:szCs w:val="21"/>
        </w:rPr>
        <w:t>Please mark one selected subject with ○ from the following subjects.</w:t>
      </w:r>
    </w:p>
    <w:tbl>
      <w:tblPr>
        <w:tblStyle w:val="a5"/>
        <w:tblW w:w="8931" w:type="dxa"/>
        <w:tblInd w:w="108" w:type="dxa"/>
        <w:tblLook w:val="04A0" w:firstRow="1" w:lastRow="0" w:firstColumn="1" w:lastColumn="0" w:noHBand="0" w:noVBand="1"/>
      </w:tblPr>
      <w:tblGrid>
        <w:gridCol w:w="1276"/>
        <w:gridCol w:w="1418"/>
        <w:gridCol w:w="1275"/>
        <w:gridCol w:w="4962"/>
      </w:tblGrid>
      <w:tr w:rsidR="000E3BE4" w:rsidRPr="000E3BE4" w14:paraId="1B9FF424" w14:textId="77777777" w:rsidTr="004160A5">
        <w:tc>
          <w:tcPr>
            <w:tcW w:w="1276" w:type="dxa"/>
            <w:vAlign w:val="center"/>
          </w:tcPr>
          <w:p w14:paraId="3D4385A0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Selection</w:t>
            </w:r>
          </w:p>
          <w:p w14:paraId="503161DD" w14:textId="626A2809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3BE4">
              <w:rPr>
                <w:rFonts w:ascii="Times New Roman" w:hAnsi="Times New Roman" w:cs="Times New Roman"/>
              </w:rPr>
              <w:t>Column</w:t>
            </w:r>
            <w:r w:rsidRPr="000E3BE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55" w:type="dxa"/>
            <w:gridSpan w:val="3"/>
            <w:vAlign w:val="center"/>
          </w:tcPr>
          <w:p w14:paraId="11844D8E" w14:textId="0905E354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</w:rPr>
              <w:t>Subjects</w:t>
            </w:r>
          </w:p>
        </w:tc>
      </w:tr>
      <w:tr w:rsidR="000E3BE4" w:rsidRPr="000E3BE4" w14:paraId="22F5CA99" w14:textId="77777777" w:rsidTr="004160A5">
        <w:tc>
          <w:tcPr>
            <w:tcW w:w="1276" w:type="dxa"/>
            <w:vMerge w:val="restart"/>
            <w:vAlign w:val="center"/>
          </w:tcPr>
          <w:p w14:paraId="6265BB5A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73D16753" w14:textId="01DDA594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Applied Chemistry</w:t>
            </w:r>
          </w:p>
        </w:tc>
        <w:tc>
          <w:tcPr>
            <w:tcW w:w="1275" w:type="dxa"/>
            <w:vAlign w:val="center"/>
          </w:tcPr>
          <w:p w14:paraId="4375D01E" w14:textId="57EE527C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</w:tcPr>
          <w:p w14:paraId="19BDD735" w14:textId="286D3EB8" w:rsidR="000E3BE4" w:rsidRPr="000E3BE4" w:rsidRDefault="000E3BE4" w:rsidP="00297AB3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Basic Organic • Polymer Chemistry (Basic Organic and Polymerization Reactions, Acids and Bases, Structure (Resonance, Stereochemistry of Organic Compounds Including Polymers, Isomers), Basic Physical Chemistry (Equilibrium, Quantum), Basic Inorganic • Analytical Chemistry (Fundamental Problems in Inorganic and Analytical</w:t>
            </w:r>
            <w:r w:rsidR="00297A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Chemistry)</w:t>
            </w:r>
          </w:p>
        </w:tc>
      </w:tr>
      <w:tr w:rsidR="000E3BE4" w:rsidRPr="000E3BE4" w14:paraId="01B1AE90" w14:textId="77777777" w:rsidTr="004160A5">
        <w:tc>
          <w:tcPr>
            <w:tcW w:w="1276" w:type="dxa"/>
            <w:vMerge/>
            <w:vAlign w:val="center"/>
          </w:tcPr>
          <w:p w14:paraId="4A6A07DA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60BC1FD8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2C1E7FA8" w14:textId="69BBE7E8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</w:tcPr>
          <w:p w14:paraId="272F760B" w14:textId="5EE8540E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Select one of the following three subject groups:</w:t>
            </w:r>
          </w:p>
          <w:p w14:paraId="29140FDF" w14:textId="62D04B2D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Advanced Organic • Polymer Chemistry (Catalytic Reactions, Multistep Synthesis, Precise Synthesis, Reaction Mechanism), Advanced Physical Chemistry (Kinetics, Molecular Structure), Advanced Inorganic • Analytical Chemistry (Specialized Problems in Inorganic and Analytical Chemistry)</w:t>
            </w:r>
          </w:p>
        </w:tc>
      </w:tr>
      <w:tr w:rsidR="000E3BE4" w:rsidRPr="000E3BE4" w14:paraId="6EFBD5DB" w14:textId="77777777" w:rsidTr="004160A5">
        <w:tc>
          <w:tcPr>
            <w:tcW w:w="1276" w:type="dxa"/>
            <w:vMerge w:val="restart"/>
            <w:vAlign w:val="center"/>
          </w:tcPr>
          <w:p w14:paraId="188287E8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62A48E99" w14:textId="2EE23920" w:rsidR="000E3BE4" w:rsidRPr="000E3BE4" w:rsidRDefault="000E3BE4" w:rsidP="00AF1A14">
            <w:pPr>
              <w:adjustRightInd w:val="0"/>
              <w:snapToGrid w:val="0"/>
              <w:jc w:val="left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Electrical, Systems, and Control Engineering</w:t>
            </w:r>
          </w:p>
        </w:tc>
        <w:tc>
          <w:tcPr>
            <w:tcW w:w="1275" w:type="dxa"/>
            <w:vAlign w:val="center"/>
          </w:tcPr>
          <w:p w14:paraId="5DFF60B7" w14:textId="6580898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Ⅰ</w:t>
            </w:r>
          </w:p>
        </w:tc>
        <w:tc>
          <w:tcPr>
            <w:tcW w:w="4962" w:type="dxa"/>
            <w:vAlign w:val="center"/>
          </w:tcPr>
          <w:p w14:paraId="292E4438" w14:textId="2F692BAF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Answer three problems about linear algebra, infinitesimal calculus, and probability and statistics.</w:t>
            </w:r>
          </w:p>
        </w:tc>
      </w:tr>
      <w:tr w:rsidR="000E3BE4" w:rsidRPr="000E3BE4" w14:paraId="4668E3E2" w14:textId="77777777" w:rsidTr="004160A5">
        <w:tc>
          <w:tcPr>
            <w:tcW w:w="1276" w:type="dxa"/>
            <w:vMerge/>
          </w:tcPr>
          <w:p w14:paraId="4E4837A1" w14:textId="77777777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  <w:vAlign w:val="center"/>
          </w:tcPr>
          <w:p w14:paraId="438B0C1B" w14:textId="77777777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14:paraId="485C41DF" w14:textId="394CD45A" w:rsidR="000E3BE4" w:rsidRPr="000E3BE4" w:rsidRDefault="000E3BE4" w:rsidP="000E3BE4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Specialized subject Ⅱ</w:t>
            </w:r>
          </w:p>
        </w:tc>
        <w:tc>
          <w:tcPr>
            <w:tcW w:w="4962" w:type="dxa"/>
            <w:vAlign w:val="center"/>
          </w:tcPr>
          <w:p w14:paraId="1657EE97" w14:textId="3D5016D3" w:rsidR="000E3BE4" w:rsidRPr="000E3BE4" w:rsidRDefault="000E3BE4" w:rsidP="000E3BE4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Select and answer three questions that you select from problems about electric circuit theory, control engineering,</w:t>
            </w: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  <w:r w:rsidRPr="000E3BE4">
              <w:rPr>
                <w:rFonts w:ascii="Times New Roman" w:hAnsi="Times New Roman" w:cs="Times New Roman"/>
                <w:sz w:val="20"/>
                <w:szCs w:val="20"/>
              </w:rPr>
              <w:t xml:space="preserve">electronics circuit, logic circuit, </w:t>
            </w:r>
            <w:bookmarkStart w:id="0" w:name="_GoBack"/>
            <w:bookmarkEnd w:id="0"/>
            <w:r w:rsidRPr="000E3BE4">
              <w:rPr>
                <w:rFonts w:ascii="Times New Roman" w:hAnsi="Times New Roman" w:cs="Times New Roman"/>
                <w:sz w:val="20"/>
                <w:szCs w:val="20"/>
              </w:rPr>
              <w:t>mathematical programming, ordinary differential equations.</w:t>
            </w:r>
          </w:p>
        </w:tc>
      </w:tr>
    </w:tbl>
    <w:p w14:paraId="27774673" w14:textId="77777777" w:rsidR="007F53B4" w:rsidRPr="000E3BE4" w:rsidRDefault="007F53B4" w:rsidP="000E3BE4">
      <w:pPr>
        <w:adjustRightInd w:val="0"/>
        <w:snapToGrid w:val="0"/>
        <w:rPr>
          <w:rFonts w:ascii="Times New Roman" w:hAnsi="Times New Roman" w:cs="Times New Roman"/>
        </w:rPr>
      </w:pPr>
    </w:p>
    <w:sectPr w:rsidR="007F53B4" w:rsidRPr="000E3BE4" w:rsidSect="0068316C">
      <w:pgSz w:w="11906" w:h="16838"/>
      <w:pgMar w:top="993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4AD81D" w14:textId="77777777" w:rsidR="00677496" w:rsidRDefault="00677496" w:rsidP="00FF75C9">
      <w:r>
        <w:separator/>
      </w:r>
    </w:p>
  </w:endnote>
  <w:endnote w:type="continuationSeparator" w:id="0">
    <w:p w14:paraId="0789EA06" w14:textId="77777777" w:rsidR="00677496" w:rsidRDefault="0067749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NewRomanPSMT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5DB16" w14:textId="77777777" w:rsidR="00677496" w:rsidRDefault="00677496" w:rsidP="00FF75C9">
      <w:r>
        <w:separator/>
      </w:r>
    </w:p>
  </w:footnote>
  <w:footnote w:type="continuationSeparator" w:id="0">
    <w:p w14:paraId="51F88499" w14:textId="77777777" w:rsidR="00677496" w:rsidRDefault="0067749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E3BE4"/>
    <w:rsid w:val="000F5606"/>
    <w:rsid w:val="0015556E"/>
    <w:rsid w:val="001740D0"/>
    <w:rsid w:val="001D540A"/>
    <w:rsid w:val="001F3E4B"/>
    <w:rsid w:val="002519AD"/>
    <w:rsid w:val="00255E01"/>
    <w:rsid w:val="00266983"/>
    <w:rsid w:val="00297AB3"/>
    <w:rsid w:val="002F381C"/>
    <w:rsid w:val="00302566"/>
    <w:rsid w:val="003F13CC"/>
    <w:rsid w:val="00402989"/>
    <w:rsid w:val="00423545"/>
    <w:rsid w:val="004352C2"/>
    <w:rsid w:val="00453E9B"/>
    <w:rsid w:val="00454670"/>
    <w:rsid w:val="00464FE8"/>
    <w:rsid w:val="00465661"/>
    <w:rsid w:val="00494EB5"/>
    <w:rsid w:val="004C15E8"/>
    <w:rsid w:val="004C4304"/>
    <w:rsid w:val="004F55AD"/>
    <w:rsid w:val="005273FB"/>
    <w:rsid w:val="00577A0D"/>
    <w:rsid w:val="005B612F"/>
    <w:rsid w:val="005C1A0F"/>
    <w:rsid w:val="006066FC"/>
    <w:rsid w:val="00612EFE"/>
    <w:rsid w:val="00631E4D"/>
    <w:rsid w:val="00653D8B"/>
    <w:rsid w:val="00677496"/>
    <w:rsid w:val="0068316C"/>
    <w:rsid w:val="0068692D"/>
    <w:rsid w:val="006B3D03"/>
    <w:rsid w:val="006B60B4"/>
    <w:rsid w:val="006B7314"/>
    <w:rsid w:val="00714772"/>
    <w:rsid w:val="007426B0"/>
    <w:rsid w:val="00775749"/>
    <w:rsid w:val="007A1910"/>
    <w:rsid w:val="007A5BF1"/>
    <w:rsid w:val="007F53B4"/>
    <w:rsid w:val="0082717D"/>
    <w:rsid w:val="00840984"/>
    <w:rsid w:val="008E75F7"/>
    <w:rsid w:val="00915186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732FB"/>
    <w:rsid w:val="00AE6B53"/>
    <w:rsid w:val="00AF1A14"/>
    <w:rsid w:val="00B6294A"/>
    <w:rsid w:val="00C13344"/>
    <w:rsid w:val="00D0761A"/>
    <w:rsid w:val="00DF7B10"/>
    <w:rsid w:val="00E02AD8"/>
    <w:rsid w:val="00E269AA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B8D63C20-72C6-4127-AF01-F9BF3B0AD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9C8EC-00E0-4B54-BE89-DFEC59CC5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10</cp:revision>
  <cp:lastPrinted>2020-04-15T04:47:00Z</cp:lastPrinted>
  <dcterms:created xsi:type="dcterms:W3CDTF">2015-02-27T02:28:00Z</dcterms:created>
  <dcterms:modified xsi:type="dcterms:W3CDTF">2022-12-20T01:00:00Z</dcterms:modified>
</cp:coreProperties>
</file>